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3F" w:rsidRDefault="006B0E3F" w:rsidP="006B0E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6"/>
        </w:rPr>
      </w:pPr>
    </w:p>
    <w:p w:rsidR="006B0E3F" w:rsidRDefault="006B0E3F" w:rsidP="006B0E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6"/>
        </w:rPr>
      </w:pPr>
    </w:p>
    <w:p w:rsidR="00B76397" w:rsidRPr="006B0E3F" w:rsidRDefault="006B0E3F" w:rsidP="006B0E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El Doctor D. </w:t>
      </w:r>
      <w:r w:rsidR="00677A42" w:rsidRPr="006B0E3F">
        <w:rPr>
          <w:rFonts w:ascii="Arial" w:hAnsi="Arial" w:cs="Arial"/>
          <w:szCs w:val="26"/>
        </w:rPr>
        <w:t>E</w:t>
      </w:r>
      <w:r w:rsidR="0058053E" w:rsidRPr="006B0E3F">
        <w:rPr>
          <w:rFonts w:ascii="Arial" w:hAnsi="Arial" w:cs="Arial"/>
          <w:szCs w:val="26"/>
        </w:rPr>
        <w:t>duardo Carrero Santamaría</w:t>
      </w:r>
      <w:r>
        <w:rPr>
          <w:rFonts w:ascii="Arial" w:hAnsi="Arial" w:cs="Arial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6"/>
        </w:rPr>
        <w:t>e</w:t>
      </w:r>
      <w:r w:rsidR="00677A42" w:rsidRPr="006B0E3F">
        <w:rPr>
          <w:rFonts w:ascii="Arial" w:hAnsi="Arial" w:cs="Arial"/>
          <w:szCs w:val="26"/>
        </w:rPr>
        <w:t xml:space="preserve">s profesor titular de Historia del Arte Medieval en la </w:t>
      </w:r>
      <w:proofErr w:type="spellStart"/>
      <w:r w:rsidR="00677A42" w:rsidRPr="006B0E3F">
        <w:rPr>
          <w:rFonts w:ascii="Arial" w:hAnsi="Arial" w:cs="Arial"/>
          <w:szCs w:val="26"/>
        </w:rPr>
        <w:t>Universitat</w:t>
      </w:r>
      <w:proofErr w:type="spellEnd"/>
      <w:r w:rsidR="00677A42" w:rsidRPr="006B0E3F">
        <w:rPr>
          <w:rFonts w:ascii="Arial" w:hAnsi="Arial" w:cs="Arial"/>
          <w:szCs w:val="26"/>
        </w:rPr>
        <w:t xml:space="preserve"> </w:t>
      </w:r>
      <w:proofErr w:type="spellStart"/>
      <w:r w:rsidR="00677A42" w:rsidRPr="006B0E3F">
        <w:rPr>
          <w:rFonts w:ascii="Arial" w:hAnsi="Arial" w:cs="Arial"/>
          <w:szCs w:val="26"/>
        </w:rPr>
        <w:t>Autònoma</w:t>
      </w:r>
      <w:proofErr w:type="spellEnd"/>
      <w:r w:rsidR="00677A42" w:rsidRPr="006B0E3F">
        <w:rPr>
          <w:rFonts w:ascii="Arial" w:hAnsi="Arial" w:cs="Arial"/>
          <w:szCs w:val="26"/>
        </w:rPr>
        <w:t xml:space="preserve"> de Barcelona, habiéndolo </w:t>
      </w:r>
      <w:r w:rsidR="00677A42" w:rsidRPr="006B0E3F">
        <w:rPr>
          <w:rFonts w:ascii="Arial" w:hAnsi="Arial" w:cs="Arial"/>
          <w:szCs w:val="16"/>
        </w:rPr>
        <w:t>sido antes en las de las Islas Baleares y Oviedo.</w:t>
      </w:r>
      <w:r w:rsidR="00677A42" w:rsidRPr="006B0E3F">
        <w:rPr>
          <w:rFonts w:ascii="Arial" w:hAnsi="Arial" w:cs="Arial"/>
          <w:szCs w:val="26"/>
        </w:rPr>
        <w:t xml:space="preserve">  Su línea de investigación principal se centra en la arquitectura catedralicia y monástica de la Edad Media europea, desde la perspectiva de la interacción de usos y funciones, a partir de necesidades generadas por la vida cotidiana del clero y la liturgia.  En este sentido ha realizado diversos trabajos sobre las catedrales de Galicia, Oviedo, León, Lleida o Salamanca. También ha centrado sus estudios en temas como las analogías entre imagen, arquitectura y uso litúrgico y social en piezas de destacada importancia material, como la capilla del Sepulcro de San Justo de Segovia, la viga de </w:t>
      </w:r>
      <w:proofErr w:type="spellStart"/>
      <w:r w:rsidR="00677A42" w:rsidRPr="006B0E3F">
        <w:rPr>
          <w:rFonts w:ascii="Arial" w:hAnsi="Arial" w:cs="Arial"/>
          <w:szCs w:val="26"/>
        </w:rPr>
        <w:t>Sant</w:t>
      </w:r>
      <w:proofErr w:type="spellEnd"/>
      <w:r w:rsidR="00677A42" w:rsidRPr="006B0E3F">
        <w:rPr>
          <w:rFonts w:ascii="Arial" w:hAnsi="Arial" w:cs="Arial"/>
          <w:szCs w:val="26"/>
        </w:rPr>
        <w:t xml:space="preserve"> Miquel de </w:t>
      </w:r>
      <w:proofErr w:type="spellStart"/>
      <w:r w:rsidR="00677A42" w:rsidRPr="006B0E3F">
        <w:rPr>
          <w:rFonts w:ascii="Arial" w:hAnsi="Arial" w:cs="Arial"/>
          <w:szCs w:val="26"/>
        </w:rPr>
        <w:t>Cruïlles</w:t>
      </w:r>
      <w:proofErr w:type="spellEnd"/>
      <w:r w:rsidR="00677A42" w:rsidRPr="006B0E3F">
        <w:rPr>
          <w:rFonts w:ascii="Arial" w:hAnsi="Arial" w:cs="Arial"/>
          <w:szCs w:val="26"/>
        </w:rPr>
        <w:t xml:space="preserve"> (</w:t>
      </w:r>
      <w:proofErr w:type="spellStart"/>
      <w:r w:rsidR="00677A42" w:rsidRPr="006B0E3F">
        <w:rPr>
          <w:rFonts w:ascii="Arial" w:hAnsi="Arial" w:cs="Arial"/>
          <w:szCs w:val="26"/>
        </w:rPr>
        <w:t>Museu</w:t>
      </w:r>
      <w:proofErr w:type="spellEnd"/>
      <w:r w:rsidR="00677A42" w:rsidRPr="006B0E3F">
        <w:rPr>
          <w:rFonts w:ascii="Arial" w:hAnsi="Arial" w:cs="Arial"/>
          <w:szCs w:val="26"/>
        </w:rPr>
        <w:t xml:space="preserve"> </w:t>
      </w:r>
      <w:proofErr w:type="spellStart"/>
      <w:r w:rsidR="00677A42" w:rsidRPr="006B0E3F">
        <w:rPr>
          <w:rFonts w:ascii="Arial" w:hAnsi="Arial" w:cs="Arial"/>
          <w:szCs w:val="26"/>
        </w:rPr>
        <w:t>d’Art</w:t>
      </w:r>
      <w:proofErr w:type="spellEnd"/>
      <w:r w:rsidR="00677A42" w:rsidRPr="006B0E3F">
        <w:rPr>
          <w:rFonts w:ascii="Arial" w:hAnsi="Arial" w:cs="Arial"/>
          <w:szCs w:val="26"/>
        </w:rPr>
        <w:t xml:space="preserve"> de Girona), las </w:t>
      </w:r>
      <w:proofErr w:type="spellStart"/>
      <w:r w:rsidR="00677A42" w:rsidRPr="006B0E3F">
        <w:rPr>
          <w:rFonts w:ascii="Arial" w:hAnsi="Arial" w:cs="Arial"/>
          <w:szCs w:val="26"/>
        </w:rPr>
        <w:t>retrocapillas</w:t>
      </w:r>
      <w:proofErr w:type="spellEnd"/>
      <w:r w:rsidR="00677A42" w:rsidRPr="006B0E3F">
        <w:rPr>
          <w:rFonts w:ascii="Arial" w:hAnsi="Arial" w:cs="Arial"/>
          <w:szCs w:val="26"/>
        </w:rPr>
        <w:t xml:space="preserve"> situadas tras los altares mayores de las catedrales y monasterios de Europa, </w:t>
      </w:r>
      <w:r w:rsidR="0058053E" w:rsidRPr="006B0E3F">
        <w:rPr>
          <w:rFonts w:ascii="Arial" w:hAnsi="Arial" w:cs="Arial"/>
          <w:szCs w:val="26"/>
        </w:rPr>
        <w:t xml:space="preserve">la interpretación funcional de las iglesias dl Císter </w:t>
      </w:r>
      <w:r w:rsidR="00677A42" w:rsidRPr="006B0E3F">
        <w:rPr>
          <w:rFonts w:ascii="Arial" w:hAnsi="Arial" w:cs="Arial"/>
          <w:szCs w:val="26"/>
        </w:rPr>
        <w:t xml:space="preserve">o las portadas de los monasterios de Santa María de Sandoval (León) y Santa Cruz la Real de Segovia. Entre sus obras se hallan: </w:t>
      </w:r>
      <w:r w:rsidR="00677A42" w:rsidRPr="006B0E3F">
        <w:rPr>
          <w:rFonts w:ascii="Arial" w:hAnsi="Arial" w:cs="Arial"/>
          <w:i/>
          <w:iCs/>
          <w:szCs w:val="26"/>
        </w:rPr>
        <w:t>El Pórtico del Paraíso de la  Catedral de Ourense</w:t>
      </w:r>
      <w:r w:rsidR="00677A42" w:rsidRPr="006B0E3F">
        <w:rPr>
          <w:rFonts w:ascii="Arial" w:hAnsi="Arial" w:cs="Arial"/>
          <w:szCs w:val="26"/>
        </w:rPr>
        <w:t xml:space="preserve">, Zamora, 2000; </w:t>
      </w:r>
      <w:r w:rsidR="00677A42" w:rsidRPr="006B0E3F">
        <w:rPr>
          <w:rFonts w:ascii="Arial" w:hAnsi="Arial" w:cs="Arial"/>
          <w:i/>
          <w:iCs/>
          <w:szCs w:val="26"/>
        </w:rPr>
        <w:t>El conjunto catedralicio de Oviedo en la Edad Media. Arquitectura, topografía y funciones,</w:t>
      </w:r>
      <w:r w:rsidR="00677A42" w:rsidRPr="006B0E3F">
        <w:rPr>
          <w:rFonts w:ascii="Arial" w:hAnsi="Arial" w:cs="Arial"/>
          <w:szCs w:val="26"/>
        </w:rPr>
        <w:t xml:space="preserve"> Real Instituto de estudios Asturianos, Oviedo, 2003; </w:t>
      </w:r>
      <w:r w:rsidR="00677A42" w:rsidRPr="006B0E3F">
        <w:rPr>
          <w:rFonts w:ascii="Arial" w:hAnsi="Arial" w:cs="Arial"/>
          <w:i/>
          <w:iCs/>
          <w:szCs w:val="26"/>
        </w:rPr>
        <w:t>Santa María de Regla de León. La catedral medieval y sus alrededores,</w:t>
      </w:r>
      <w:r w:rsidR="00677A42" w:rsidRPr="006B0E3F">
        <w:rPr>
          <w:rFonts w:ascii="Arial" w:hAnsi="Arial" w:cs="Arial"/>
          <w:szCs w:val="26"/>
        </w:rPr>
        <w:t xml:space="preserve"> Universidad de León-Secretariado de Publicaciones y Medios Audiovisuales, León, 2004; </w:t>
      </w:r>
      <w:r w:rsidR="00677A42" w:rsidRPr="006B0E3F">
        <w:rPr>
          <w:rFonts w:ascii="Arial" w:hAnsi="Arial" w:cs="Arial"/>
          <w:i/>
          <w:iCs/>
          <w:szCs w:val="26"/>
        </w:rPr>
        <w:t>Las catedrales de Galicia. Claustros y entorno urbano,</w:t>
      </w:r>
      <w:r w:rsidR="00677A42" w:rsidRPr="006B0E3F">
        <w:rPr>
          <w:rFonts w:ascii="Arial" w:hAnsi="Arial" w:cs="Arial"/>
          <w:szCs w:val="26"/>
        </w:rPr>
        <w:t xml:space="preserve"> Fundación Pedro </w:t>
      </w:r>
      <w:proofErr w:type="spellStart"/>
      <w:r w:rsidR="00677A42" w:rsidRPr="006B0E3F">
        <w:rPr>
          <w:rFonts w:ascii="Arial" w:hAnsi="Arial" w:cs="Arial"/>
          <w:szCs w:val="26"/>
        </w:rPr>
        <w:t>Barrié</w:t>
      </w:r>
      <w:proofErr w:type="spellEnd"/>
      <w:r w:rsidR="00677A42" w:rsidRPr="006B0E3F">
        <w:rPr>
          <w:rFonts w:ascii="Arial" w:hAnsi="Arial" w:cs="Arial"/>
          <w:szCs w:val="26"/>
        </w:rPr>
        <w:t xml:space="preserve"> de la Maza, D.L., A Coruña, 2005; </w:t>
      </w:r>
      <w:r w:rsidR="00677A42" w:rsidRPr="006B0E3F">
        <w:rPr>
          <w:rFonts w:ascii="Arial" w:hAnsi="Arial" w:cs="Arial"/>
          <w:i/>
          <w:iCs/>
          <w:szCs w:val="26"/>
        </w:rPr>
        <w:t>El convento de Santa Cruz la Real de Segovia y su Santa Cueva,</w:t>
      </w:r>
      <w:r w:rsidR="00677A42" w:rsidRPr="006B0E3F">
        <w:rPr>
          <w:rFonts w:ascii="Arial" w:hAnsi="Arial" w:cs="Arial"/>
          <w:szCs w:val="26"/>
        </w:rPr>
        <w:t xml:space="preserve"> Real Academia de Historia y Arte de San </w:t>
      </w:r>
      <w:proofErr w:type="spellStart"/>
      <w:r w:rsidR="00677A42" w:rsidRPr="006B0E3F">
        <w:rPr>
          <w:rFonts w:ascii="Arial" w:hAnsi="Arial" w:cs="Arial"/>
          <w:szCs w:val="26"/>
        </w:rPr>
        <w:t>Quirce</w:t>
      </w:r>
      <w:proofErr w:type="spellEnd"/>
      <w:r w:rsidR="00677A42" w:rsidRPr="006B0E3F">
        <w:rPr>
          <w:rFonts w:ascii="Arial" w:hAnsi="Arial" w:cs="Arial"/>
          <w:szCs w:val="26"/>
        </w:rPr>
        <w:t xml:space="preserve">, Segovia, 2008; y </w:t>
      </w:r>
      <w:r w:rsidR="00677A42" w:rsidRPr="006B0E3F">
        <w:rPr>
          <w:rFonts w:ascii="Arial" w:hAnsi="Arial" w:cs="Arial"/>
          <w:i/>
          <w:szCs w:val="26"/>
        </w:rPr>
        <w:t>La Claustra Nova de la Catedral de Ourense</w:t>
      </w:r>
      <w:r w:rsidR="00677A42" w:rsidRPr="006B0E3F">
        <w:rPr>
          <w:rFonts w:ascii="Arial" w:hAnsi="Arial" w:cs="Arial"/>
          <w:szCs w:val="26"/>
        </w:rPr>
        <w:t xml:space="preserve">, Grupo Francisco de </w:t>
      </w:r>
      <w:proofErr w:type="spellStart"/>
      <w:r w:rsidR="00677A42" w:rsidRPr="006B0E3F">
        <w:rPr>
          <w:rFonts w:ascii="Arial" w:hAnsi="Arial" w:cs="Arial"/>
          <w:szCs w:val="26"/>
        </w:rPr>
        <w:t>Moure</w:t>
      </w:r>
      <w:proofErr w:type="spellEnd"/>
      <w:r w:rsidR="00677A42" w:rsidRPr="006B0E3F">
        <w:rPr>
          <w:rFonts w:ascii="Arial" w:hAnsi="Arial" w:cs="Arial"/>
          <w:szCs w:val="26"/>
        </w:rPr>
        <w:t>-Diputación Provincial, Ourense, 2013.</w:t>
      </w:r>
    </w:p>
    <w:sectPr w:rsidR="00B76397" w:rsidRPr="006B0E3F" w:rsidSect="00153A4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42"/>
    <w:rsid w:val="0058053E"/>
    <w:rsid w:val="00677A42"/>
    <w:rsid w:val="006B0E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Usuario</cp:lastModifiedBy>
  <cp:revision>2</cp:revision>
  <dcterms:created xsi:type="dcterms:W3CDTF">2013-06-05T11:23:00Z</dcterms:created>
  <dcterms:modified xsi:type="dcterms:W3CDTF">2013-06-05T11:23:00Z</dcterms:modified>
</cp:coreProperties>
</file>