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99" w:rsidRDefault="00A14A99" w:rsidP="00A14A9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A14A99" w:rsidRDefault="00A14A99" w:rsidP="00A14A9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A14A99" w:rsidRPr="00A14A99" w:rsidRDefault="00A14A99" w:rsidP="00A14A9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El Doctor D. </w:t>
      </w:r>
      <w:r w:rsidRPr="00A14A99">
        <w:rPr>
          <w:rFonts w:ascii="Arial" w:eastAsia="Times New Roman" w:hAnsi="Arial" w:cs="Arial"/>
          <w:sz w:val="24"/>
          <w:szCs w:val="24"/>
          <w:lang w:eastAsia="es-ES_tradnl"/>
        </w:rPr>
        <w:t>Santiago Domínguez Sánchez es Catedrático de Ciencias y Técnicas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A14A99">
        <w:rPr>
          <w:rFonts w:ascii="Arial" w:eastAsia="Times New Roman" w:hAnsi="Arial" w:cs="Arial"/>
          <w:sz w:val="24"/>
          <w:szCs w:val="24"/>
          <w:lang w:eastAsia="es-ES_tradnl"/>
        </w:rPr>
        <w:t>Historiográficas de la Universidad de León. Su investigación se ha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A14A99">
        <w:rPr>
          <w:rFonts w:ascii="Arial" w:eastAsia="Times New Roman" w:hAnsi="Arial" w:cs="Arial"/>
          <w:sz w:val="24"/>
          <w:szCs w:val="24"/>
          <w:lang w:eastAsia="es-ES_tradnl"/>
        </w:rPr>
        <w:t>desarrollado fundamentalmente en el campo de la Diplomática, en dos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A14A99">
        <w:rPr>
          <w:rFonts w:ascii="Arial" w:eastAsia="Times New Roman" w:hAnsi="Arial" w:cs="Arial"/>
          <w:sz w:val="24"/>
          <w:szCs w:val="24"/>
          <w:lang w:eastAsia="es-ES_tradnl"/>
        </w:rPr>
        <w:t>vertientes: estudio y edición de colecciones diplomáticas medievales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A14A99">
        <w:rPr>
          <w:rFonts w:ascii="Arial" w:eastAsia="Times New Roman" w:hAnsi="Arial" w:cs="Arial"/>
          <w:sz w:val="24"/>
          <w:szCs w:val="24"/>
          <w:lang w:eastAsia="es-ES_tradnl"/>
        </w:rPr>
        <w:t>hispanas, por un lado, y estudio y edición de documentación pontificia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A14A99">
        <w:rPr>
          <w:rFonts w:ascii="Arial" w:eastAsia="Times New Roman" w:hAnsi="Arial" w:cs="Arial"/>
          <w:sz w:val="24"/>
          <w:szCs w:val="24"/>
          <w:lang w:eastAsia="es-ES_tradnl"/>
        </w:rPr>
        <w:t>relativa a la Península Ibérica.</w:t>
      </w:r>
    </w:p>
    <w:p w:rsidR="00A14A99" w:rsidRPr="00A14A99" w:rsidRDefault="00A14A99" w:rsidP="00A14A9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A14A99">
        <w:rPr>
          <w:rFonts w:ascii="Arial" w:eastAsia="Times New Roman" w:hAnsi="Arial" w:cs="Arial"/>
          <w:sz w:val="24"/>
          <w:szCs w:val="24"/>
          <w:lang w:eastAsia="es-ES_tradnl"/>
        </w:rPr>
        <w:t>Así, ha editado una veintena de monografías, entre las que cabría destacar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A14A99">
        <w:rPr>
          <w:rFonts w:ascii="Arial" w:eastAsia="Times New Roman" w:hAnsi="Arial" w:cs="Arial"/>
          <w:sz w:val="24"/>
          <w:szCs w:val="24"/>
          <w:lang w:eastAsia="es-ES_tradnl"/>
        </w:rPr>
        <w:t>la edición de las “bulas” dirigidas a Hispania por los pontífices Gregorio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A14A99">
        <w:rPr>
          <w:rFonts w:ascii="Arial" w:eastAsia="Times New Roman" w:hAnsi="Arial" w:cs="Arial"/>
          <w:sz w:val="24"/>
          <w:szCs w:val="24"/>
          <w:lang w:eastAsia="es-ES_tradnl"/>
        </w:rPr>
        <w:t>IX (1227-1241), Clemente IV (1265-1268), Gregorio X (1272-1276), Nicolás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A14A99">
        <w:rPr>
          <w:rFonts w:ascii="Arial" w:eastAsia="Times New Roman" w:hAnsi="Arial" w:cs="Arial"/>
          <w:sz w:val="24"/>
          <w:szCs w:val="24"/>
          <w:lang w:eastAsia="es-ES_tradnl"/>
        </w:rPr>
        <w:t>III (1277-1280), Martín IV (1281-1285), Nicolás IV (1288-1292), Bonifacio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A14A99">
        <w:rPr>
          <w:rFonts w:ascii="Arial" w:eastAsia="Times New Roman" w:hAnsi="Arial" w:cs="Arial"/>
          <w:sz w:val="24"/>
          <w:szCs w:val="24"/>
          <w:lang w:eastAsia="es-ES_tradnl"/>
        </w:rPr>
        <w:t>VIII (1294-1303) y Clemente V (1305-1314).</w:t>
      </w:r>
    </w:p>
    <w:p w:rsidR="00A14A99" w:rsidRPr="00A14A99" w:rsidRDefault="00A14A99" w:rsidP="00A14A9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A14A99">
        <w:rPr>
          <w:rFonts w:ascii="Arial" w:eastAsia="Times New Roman" w:hAnsi="Arial" w:cs="Arial"/>
          <w:sz w:val="24"/>
          <w:szCs w:val="24"/>
          <w:lang w:eastAsia="es-ES_tradnl"/>
        </w:rPr>
        <w:t>Es investigador oficial, además, del Centro de Investigación de Documentos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A14A99">
        <w:rPr>
          <w:rFonts w:ascii="Arial" w:eastAsia="Times New Roman" w:hAnsi="Arial" w:cs="Arial"/>
          <w:sz w:val="24"/>
          <w:szCs w:val="24"/>
          <w:lang w:eastAsia="es-ES_tradnl"/>
        </w:rPr>
        <w:t xml:space="preserve">Pontificios alto y </w:t>
      </w:r>
      <w:proofErr w:type="spellStart"/>
      <w:r w:rsidRPr="00A14A99">
        <w:rPr>
          <w:rFonts w:ascii="Arial" w:eastAsia="Times New Roman" w:hAnsi="Arial" w:cs="Arial"/>
          <w:sz w:val="24"/>
          <w:szCs w:val="24"/>
          <w:lang w:eastAsia="es-ES_tradnl"/>
        </w:rPr>
        <w:t>plenomedievales</w:t>
      </w:r>
      <w:proofErr w:type="spellEnd"/>
      <w:r w:rsidRPr="00A14A99">
        <w:rPr>
          <w:rFonts w:ascii="Arial" w:eastAsia="Times New Roman" w:hAnsi="Arial" w:cs="Arial"/>
          <w:sz w:val="24"/>
          <w:szCs w:val="24"/>
          <w:lang w:eastAsia="es-ES_tradnl"/>
        </w:rPr>
        <w:t xml:space="preserve">, </w:t>
      </w:r>
      <w:proofErr w:type="spellStart"/>
      <w:r w:rsidRPr="00A14A99">
        <w:rPr>
          <w:rFonts w:ascii="Arial" w:eastAsia="Times New Roman" w:hAnsi="Arial" w:cs="Arial"/>
          <w:sz w:val="24"/>
          <w:szCs w:val="24"/>
          <w:lang w:eastAsia="es-ES_tradnl"/>
        </w:rPr>
        <w:t>Papsturkunden</w:t>
      </w:r>
      <w:proofErr w:type="spellEnd"/>
      <w:r w:rsidRPr="00A14A99">
        <w:rPr>
          <w:rFonts w:ascii="Arial" w:eastAsia="Times New Roman" w:hAnsi="Arial" w:cs="Arial"/>
          <w:sz w:val="24"/>
          <w:szCs w:val="24"/>
          <w:lang w:eastAsia="es-ES_tradnl"/>
        </w:rPr>
        <w:t xml:space="preserve"> des </w:t>
      </w:r>
      <w:proofErr w:type="spellStart"/>
      <w:r w:rsidRPr="00A14A99">
        <w:rPr>
          <w:rFonts w:ascii="Arial" w:eastAsia="Times New Roman" w:hAnsi="Arial" w:cs="Arial"/>
          <w:sz w:val="24"/>
          <w:szCs w:val="24"/>
          <w:lang w:eastAsia="es-ES_tradnl"/>
        </w:rPr>
        <w:t>frühen</w:t>
      </w:r>
      <w:proofErr w:type="spellEnd"/>
      <w:r w:rsidRPr="00A14A99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Pr="00A14A99">
        <w:rPr>
          <w:rFonts w:ascii="Arial" w:eastAsia="Times New Roman" w:hAnsi="Arial" w:cs="Arial"/>
          <w:sz w:val="24"/>
          <w:szCs w:val="24"/>
          <w:lang w:eastAsia="es-ES_tradnl"/>
        </w:rPr>
        <w:t>und</w:t>
      </w:r>
      <w:proofErr w:type="spellEnd"/>
      <w:r w:rsidRPr="00A14A99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Pr="00A14A99">
        <w:rPr>
          <w:rFonts w:ascii="Arial" w:eastAsia="Times New Roman" w:hAnsi="Arial" w:cs="Arial"/>
          <w:sz w:val="24"/>
          <w:szCs w:val="24"/>
          <w:lang w:eastAsia="es-ES_tradnl"/>
        </w:rPr>
        <w:t>hohen</w:t>
      </w:r>
      <w:bookmarkStart w:id="0" w:name="_GoBack"/>
      <w:bookmarkEnd w:id="0"/>
      <w:r w:rsidRPr="00A14A99">
        <w:rPr>
          <w:rFonts w:ascii="Arial" w:eastAsia="Times New Roman" w:hAnsi="Arial" w:cs="Arial"/>
          <w:sz w:val="24"/>
          <w:szCs w:val="24"/>
          <w:lang w:eastAsia="es-ES_tradnl"/>
        </w:rPr>
        <w:t>Mittelalters</w:t>
      </w:r>
      <w:proofErr w:type="spellEnd"/>
      <w:r w:rsidRPr="00A14A99">
        <w:rPr>
          <w:rFonts w:ascii="Arial" w:eastAsia="Times New Roman" w:hAnsi="Arial" w:cs="Arial"/>
          <w:sz w:val="24"/>
          <w:szCs w:val="24"/>
          <w:lang w:eastAsia="es-ES_tradnl"/>
        </w:rPr>
        <w:t xml:space="preserve">, de la </w:t>
      </w:r>
      <w:proofErr w:type="spellStart"/>
      <w:r w:rsidRPr="00A14A99">
        <w:rPr>
          <w:rFonts w:ascii="Arial" w:eastAsia="Times New Roman" w:hAnsi="Arial" w:cs="Arial"/>
          <w:sz w:val="24"/>
          <w:szCs w:val="24"/>
          <w:lang w:eastAsia="es-ES_tradnl"/>
        </w:rPr>
        <w:t>Akademie</w:t>
      </w:r>
      <w:proofErr w:type="spellEnd"/>
      <w:r w:rsidRPr="00A14A99">
        <w:rPr>
          <w:rFonts w:ascii="Arial" w:eastAsia="Times New Roman" w:hAnsi="Arial" w:cs="Arial"/>
          <w:sz w:val="24"/>
          <w:szCs w:val="24"/>
          <w:lang w:eastAsia="es-ES_tradnl"/>
        </w:rPr>
        <w:t xml:space="preserve"> der </w:t>
      </w:r>
      <w:proofErr w:type="spellStart"/>
      <w:r w:rsidRPr="00A14A99">
        <w:rPr>
          <w:rFonts w:ascii="Arial" w:eastAsia="Times New Roman" w:hAnsi="Arial" w:cs="Arial"/>
          <w:sz w:val="24"/>
          <w:szCs w:val="24"/>
          <w:lang w:eastAsia="es-ES_tradnl"/>
        </w:rPr>
        <w:t>Wissenschaften</w:t>
      </w:r>
      <w:proofErr w:type="spellEnd"/>
      <w:r w:rsidRPr="00A14A99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Pr="00A14A99">
        <w:rPr>
          <w:rFonts w:ascii="Arial" w:eastAsia="Times New Roman" w:hAnsi="Arial" w:cs="Arial"/>
          <w:sz w:val="24"/>
          <w:szCs w:val="24"/>
          <w:lang w:eastAsia="es-ES_tradnl"/>
        </w:rPr>
        <w:t>zu</w:t>
      </w:r>
      <w:proofErr w:type="spellEnd"/>
      <w:r w:rsidRPr="00A14A99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Pr="00A14A99">
        <w:rPr>
          <w:rFonts w:ascii="Arial" w:eastAsia="Times New Roman" w:hAnsi="Arial" w:cs="Arial"/>
          <w:sz w:val="24"/>
          <w:szCs w:val="24"/>
          <w:lang w:eastAsia="es-ES_tradnl"/>
        </w:rPr>
        <w:t>Göttingen</w:t>
      </w:r>
      <w:proofErr w:type="spellEnd"/>
      <w:r w:rsidRPr="00A14A99">
        <w:rPr>
          <w:rFonts w:ascii="Arial" w:eastAsia="Times New Roman" w:hAnsi="Arial" w:cs="Arial"/>
          <w:sz w:val="24"/>
          <w:szCs w:val="24"/>
          <w:lang w:eastAsia="es-ES_tradnl"/>
        </w:rPr>
        <w:t>.</w:t>
      </w:r>
    </w:p>
    <w:p w:rsidR="004770E6" w:rsidRPr="00A14A99" w:rsidRDefault="004770E6" w:rsidP="00A14A99">
      <w:pPr>
        <w:spacing w:line="360" w:lineRule="auto"/>
        <w:jc w:val="both"/>
        <w:rPr>
          <w:rFonts w:ascii="Arial" w:hAnsi="Arial" w:cs="Arial"/>
        </w:rPr>
      </w:pPr>
    </w:p>
    <w:sectPr w:rsidR="004770E6" w:rsidRPr="00A14A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99"/>
    <w:rsid w:val="004770E6"/>
    <w:rsid w:val="00A1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2013-06-05T11:19:00Z</dcterms:created>
  <dcterms:modified xsi:type="dcterms:W3CDTF">2013-06-05T11:21:00Z</dcterms:modified>
</cp:coreProperties>
</file>